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D2" w:rsidRDefault="00C509D2">
      <w:pPr>
        <w:spacing w:after="0"/>
        <w:jc w:val="center"/>
        <w:rPr>
          <w:rFonts w:ascii="Arial" w:hAnsi="Arial" w:cs="Arial"/>
          <w:b/>
          <w:sz w:val="32"/>
          <w:szCs w:val="32"/>
        </w:rPr>
      </w:pPr>
      <w:bookmarkStart w:id="0" w:name="_GoBack"/>
      <w:bookmarkEnd w:id="0"/>
    </w:p>
    <w:p w:rsidR="00C509D2" w:rsidRDefault="00C509D2">
      <w:pPr>
        <w:spacing w:after="0"/>
        <w:jc w:val="center"/>
        <w:rPr>
          <w:rFonts w:ascii="Arial" w:hAnsi="Arial" w:cs="Arial"/>
          <w:b/>
          <w:sz w:val="32"/>
          <w:szCs w:val="32"/>
        </w:rPr>
      </w:pPr>
    </w:p>
    <w:p w:rsidR="00EA604D" w:rsidRDefault="003C4636">
      <w:pPr>
        <w:spacing w:after="0"/>
        <w:jc w:val="center"/>
        <w:rPr>
          <w:rFonts w:ascii="Arial" w:hAnsi="Arial" w:cs="Arial"/>
          <w:b/>
          <w:sz w:val="32"/>
          <w:szCs w:val="32"/>
        </w:rPr>
      </w:pPr>
      <w:r>
        <w:rPr>
          <w:rFonts w:ascii="Arial" w:hAnsi="Arial" w:cs="Arial"/>
          <w:b/>
          <w:sz w:val="32"/>
          <w:szCs w:val="32"/>
        </w:rPr>
        <w:t xml:space="preserve">Convocatoria </w:t>
      </w:r>
    </w:p>
    <w:p w:rsidR="00EA604D" w:rsidRDefault="003C4636">
      <w:pPr>
        <w:spacing w:after="0"/>
        <w:jc w:val="center"/>
        <w:rPr>
          <w:rFonts w:ascii="Arial" w:hAnsi="Arial" w:cs="Arial"/>
          <w:b/>
          <w:sz w:val="32"/>
          <w:szCs w:val="32"/>
        </w:rPr>
      </w:pPr>
      <w:r>
        <w:rPr>
          <w:rFonts w:ascii="Arial" w:hAnsi="Arial" w:cs="Arial"/>
          <w:b/>
          <w:sz w:val="32"/>
          <w:szCs w:val="32"/>
        </w:rPr>
        <w:t>Festival Nacional de la Radio Cubana 2023</w:t>
      </w:r>
    </w:p>
    <w:p w:rsidR="00EA604D" w:rsidRDefault="003C4636">
      <w:pPr>
        <w:spacing w:after="0"/>
        <w:jc w:val="center"/>
        <w:rPr>
          <w:rFonts w:ascii="Arial" w:hAnsi="Arial" w:cs="Arial"/>
          <w:b/>
          <w:sz w:val="32"/>
          <w:szCs w:val="32"/>
        </w:rPr>
      </w:pPr>
      <w:r>
        <w:rPr>
          <w:rFonts w:ascii="Arial" w:hAnsi="Arial" w:cs="Arial"/>
          <w:b/>
          <w:sz w:val="32"/>
          <w:szCs w:val="32"/>
        </w:rPr>
        <w:t>(Primera versión)</w:t>
      </w:r>
    </w:p>
    <w:p w:rsidR="00EA604D" w:rsidRDefault="00EA604D">
      <w:pPr>
        <w:spacing w:after="0"/>
        <w:rPr>
          <w:rFonts w:ascii="Arial" w:hAnsi="Arial" w:cs="Arial"/>
          <w:b/>
          <w:sz w:val="32"/>
          <w:szCs w:val="32"/>
        </w:rPr>
      </w:pPr>
    </w:p>
    <w:p w:rsidR="00EA604D" w:rsidRDefault="003C4636">
      <w:pPr>
        <w:jc w:val="both"/>
        <w:rPr>
          <w:rFonts w:ascii="Arial" w:hAnsi="Arial" w:cs="Arial"/>
          <w:sz w:val="32"/>
          <w:szCs w:val="32"/>
        </w:rPr>
      </w:pPr>
      <w:r>
        <w:rPr>
          <w:rFonts w:ascii="Arial" w:hAnsi="Arial" w:cs="Arial"/>
          <w:sz w:val="32"/>
          <w:szCs w:val="32"/>
        </w:rPr>
        <w:t xml:space="preserve">Camino al 101 aniversario del surgimiento de la Radio en Cuba se convoca a una nueva edición del Festival Nacional de la Radio.  Retomamos  este evento como oportunidad indispensable para el encuentro e intercambio entre realizadores del medio radiofónico. </w:t>
      </w:r>
    </w:p>
    <w:p w:rsidR="00EA604D" w:rsidRDefault="003C4636">
      <w:pPr>
        <w:jc w:val="both"/>
        <w:rPr>
          <w:rFonts w:ascii="Arial" w:hAnsi="Arial" w:cs="Arial"/>
          <w:sz w:val="32"/>
          <w:szCs w:val="32"/>
        </w:rPr>
      </w:pPr>
      <w:r>
        <w:rPr>
          <w:rFonts w:ascii="Arial" w:hAnsi="Arial" w:cs="Arial"/>
          <w:sz w:val="32"/>
          <w:szCs w:val="32"/>
        </w:rPr>
        <w:t xml:space="preserve">Sin obviar las circunstancias que hoy condicionan la vida en nuestra nación aspiramos a que los realizadores radiales cubanos vuelvan la mirada sobre el principal concurso que estimula la creación radial y la sana competición entre las emisoras. </w:t>
      </w:r>
    </w:p>
    <w:p w:rsidR="00EA604D" w:rsidRDefault="003C4636">
      <w:pPr>
        <w:jc w:val="both"/>
        <w:rPr>
          <w:rFonts w:ascii="Arial" w:hAnsi="Arial" w:cs="Arial"/>
          <w:sz w:val="32"/>
          <w:szCs w:val="32"/>
        </w:rPr>
      </w:pPr>
      <w:r>
        <w:rPr>
          <w:rFonts w:ascii="Arial" w:hAnsi="Arial" w:cs="Arial"/>
          <w:sz w:val="32"/>
          <w:szCs w:val="32"/>
        </w:rPr>
        <w:t>En esta oportunidad se concursará en las temáticas especializadas siguientes:</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Centenario de la Radio</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Uso del patrimonio en la producción radial</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 xml:space="preserve">Comunicación de crisis. (COVID 19, Saratoga, </w:t>
      </w:r>
      <w:proofErr w:type="spellStart"/>
      <w:r>
        <w:rPr>
          <w:rFonts w:ascii="Arial" w:hAnsi="Arial" w:cs="Arial"/>
          <w:sz w:val="32"/>
          <w:szCs w:val="32"/>
        </w:rPr>
        <w:t>Supertanqueros</w:t>
      </w:r>
      <w:proofErr w:type="spellEnd"/>
      <w:r>
        <w:rPr>
          <w:rFonts w:ascii="Arial" w:hAnsi="Arial" w:cs="Arial"/>
          <w:sz w:val="32"/>
          <w:szCs w:val="32"/>
        </w:rPr>
        <w:t xml:space="preserve">, Huracán </w:t>
      </w:r>
      <w:proofErr w:type="spellStart"/>
      <w:r>
        <w:rPr>
          <w:rFonts w:ascii="Arial" w:hAnsi="Arial" w:cs="Arial"/>
          <w:sz w:val="32"/>
          <w:szCs w:val="32"/>
        </w:rPr>
        <w:t>Ian</w:t>
      </w:r>
      <w:proofErr w:type="spellEnd"/>
      <w:r>
        <w:rPr>
          <w:rFonts w:ascii="Arial" w:hAnsi="Arial" w:cs="Arial"/>
          <w:sz w:val="32"/>
          <w:szCs w:val="32"/>
        </w:rPr>
        <w:t>).</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Programa dirigido a un destinatario específico: niños, adolescentes, jóvenes, mujer, campesino, adulto mayor</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Historia de vida</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Tarea Vida</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170 aniversario del natalicio de José Martí</w:t>
      </w:r>
    </w:p>
    <w:p w:rsidR="00EA604D" w:rsidRDefault="003C4636">
      <w:pPr>
        <w:pStyle w:val="Prrafodelista"/>
        <w:numPr>
          <w:ilvl w:val="0"/>
          <w:numId w:val="8"/>
        </w:numPr>
        <w:jc w:val="both"/>
        <w:rPr>
          <w:rFonts w:ascii="Arial" w:hAnsi="Arial" w:cs="Arial"/>
          <w:sz w:val="32"/>
          <w:szCs w:val="32"/>
        </w:rPr>
      </w:pPr>
      <w:r>
        <w:rPr>
          <w:rFonts w:ascii="Arial" w:hAnsi="Arial" w:cs="Arial"/>
          <w:sz w:val="32"/>
          <w:szCs w:val="32"/>
        </w:rPr>
        <w:t xml:space="preserve">70 </w:t>
      </w:r>
      <w:r w:rsidR="00C509D2">
        <w:rPr>
          <w:rFonts w:ascii="Arial" w:hAnsi="Arial" w:cs="Arial"/>
          <w:sz w:val="32"/>
          <w:szCs w:val="32"/>
        </w:rPr>
        <w:t>aniversarios</w:t>
      </w:r>
      <w:r>
        <w:rPr>
          <w:rFonts w:ascii="Arial" w:hAnsi="Arial" w:cs="Arial"/>
          <w:sz w:val="32"/>
          <w:szCs w:val="32"/>
        </w:rPr>
        <w:t xml:space="preserve"> del asalto a los cuarteles Moncada y Carlos M. de Céspedes. </w:t>
      </w:r>
    </w:p>
    <w:p w:rsidR="00EA604D" w:rsidRDefault="00EA604D">
      <w:pPr>
        <w:pStyle w:val="Prrafodelista"/>
        <w:jc w:val="both"/>
        <w:rPr>
          <w:rFonts w:ascii="Arial" w:hAnsi="Arial" w:cs="Arial"/>
          <w:sz w:val="32"/>
          <w:szCs w:val="32"/>
        </w:rPr>
      </w:pPr>
    </w:p>
    <w:p w:rsidR="00EA604D" w:rsidRDefault="003C4636">
      <w:pPr>
        <w:pStyle w:val="Prrafodelista"/>
        <w:ind w:left="0"/>
        <w:jc w:val="both"/>
        <w:rPr>
          <w:rFonts w:ascii="Arial" w:hAnsi="Arial" w:cs="Arial"/>
          <w:sz w:val="32"/>
          <w:szCs w:val="32"/>
        </w:rPr>
      </w:pPr>
      <w:r>
        <w:rPr>
          <w:rFonts w:ascii="Arial" w:hAnsi="Arial" w:cs="Arial"/>
          <w:sz w:val="32"/>
          <w:szCs w:val="32"/>
        </w:rPr>
        <w:t>Además, en las siguientes categorías:</w:t>
      </w:r>
    </w:p>
    <w:p w:rsidR="00EA604D" w:rsidRDefault="00EA604D">
      <w:pPr>
        <w:pStyle w:val="Prrafodelista"/>
        <w:jc w:val="both"/>
        <w:rPr>
          <w:rFonts w:ascii="Arial" w:hAnsi="Arial" w:cs="Arial"/>
          <w:sz w:val="32"/>
          <w:szCs w:val="32"/>
        </w:rPr>
      </w:pPr>
    </w:p>
    <w:p w:rsidR="00EA604D" w:rsidRDefault="003C4636">
      <w:pPr>
        <w:pStyle w:val="Prrafodelista"/>
        <w:numPr>
          <w:ilvl w:val="0"/>
          <w:numId w:val="8"/>
        </w:numPr>
        <w:jc w:val="both"/>
        <w:rPr>
          <w:rFonts w:ascii="Arial" w:hAnsi="Arial" w:cs="Arial"/>
          <w:b/>
          <w:sz w:val="32"/>
          <w:szCs w:val="32"/>
        </w:rPr>
      </w:pPr>
      <w:r>
        <w:rPr>
          <w:rFonts w:ascii="Arial" w:hAnsi="Arial" w:cs="Arial"/>
          <w:b/>
          <w:sz w:val="32"/>
          <w:szCs w:val="32"/>
        </w:rPr>
        <w:t>Espacios escenificados</w:t>
      </w:r>
    </w:p>
    <w:p w:rsidR="00EA604D" w:rsidRDefault="003C4636">
      <w:pPr>
        <w:pStyle w:val="Prrafodelista"/>
        <w:numPr>
          <w:ilvl w:val="0"/>
          <w:numId w:val="5"/>
        </w:numPr>
        <w:ind w:left="993"/>
        <w:jc w:val="both"/>
        <w:rPr>
          <w:rFonts w:ascii="Arial" w:hAnsi="Arial" w:cs="Arial"/>
          <w:sz w:val="32"/>
          <w:szCs w:val="32"/>
        </w:rPr>
      </w:pPr>
      <w:r>
        <w:rPr>
          <w:rFonts w:ascii="Arial" w:hAnsi="Arial" w:cs="Arial"/>
          <w:sz w:val="32"/>
          <w:szCs w:val="32"/>
        </w:rPr>
        <w:t xml:space="preserve">Seriados </w:t>
      </w:r>
    </w:p>
    <w:p w:rsidR="00EA604D" w:rsidRDefault="003C4636">
      <w:pPr>
        <w:pStyle w:val="Prrafodelista"/>
        <w:numPr>
          <w:ilvl w:val="0"/>
          <w:numId w:val="5"/>
        </w:numPr>
        <w:ind w:left="993"/>
        <w:jc w:val="both"/>
        <w:rPr>
          <w:rFonts w:ascii="Arial" w:hAnsi="Arial" w:cs="Arial"/>
          <w:sz w:val="32"/>
          <w:szCs w:val="32"/>
        </w:rPr>
      </w:pPr>
      <w:r>
        <w:rPr>
          <w:rFonts w:ascii="Arial" w:hAnsi="Arial" w:cs="Arial"/>
          <w:sz w:val="32"/>
          <w:szCs w:val="32"/>
        </w:rPr>
        <w:lastRenderedPageBreak/>
        <w:t xml:space="preserve">Unitarios (Cuentos, Teatros, Docudramas, Narraciones con dramatizados, Humorísticos) </w:t>
      </w:r>
    </w:p>
    <w:p w:rsidR="00EA604D" w:rsidRDefault="00EA604D">
      <w:pPr>
        <w:pStyle w:val="Prrafodelista"/>
        <w:jc w:val="both"/>
        <w:rPr>
          <w:rFonts w:ascii="Arial" w:hAnsi="Arial" w:cs="Arial"/>
          <w:sz w:val="32"/>
          <w:szCs w:val="32"/>
        </w:rPr>
      </w:pPr>
    </w:p>
    <w:p w:rsidR="00EA604D" w:rsidRDefault="003C4636">
      <w:pPr>
        <w:pStyle w:val="Prrafodelista"/>
        <w:numPr>
          <w:ilvl w:val="0"/>
          <w:numId w:val="8"/>
        </w:numPr>
        <w:jc w:val="both"/>
        <w:rPr>
          <w:rFonts w:ascii="Arial" w:hAnsi="Arial" w:cs="Arial"/>
          <w:b/>
          <w:sz w:val="32"/>
          <w:szCs w:val="32"/>
        </w:rPr>
      </w:pPr>
      <w:r>
        <w:rPr>
          <w:rFonts w:ascii="Arial" w:hAnsi="Arial" w:cs="Arial"/>
          <w:b/>
          <w:sz w:val="32"/>
          <w:szCs w:val="32"/>
        </w:rPr>
        <w:t xml:space="preserve">Espacios musicales </w:t>
      </w:r>
    </w:p>
    <w:p w:rsidR="00EA604D" w:rsidRDefault="003C4636">
      <w:pPr>
        <w:pStyle w:val="Prrafodelista"/>
        <w:numPr>
          <w:ilvl w:val="0"/>
          <w:numId w:val="1"/>
        </w:numPr>
        <w:ind w:left="993"/>
        <w:jc w:val="both"/>
        <w:rPr>
          <w:rFonts w:ascii="Arial" w:hAnsi="Arial" w:cs="Arial"/>
          <w:sz w:val="32"/>
          <w:szCs w:val="32"/>
        </w:rPr>
      </w:pPr>
      <w:r>
        <w:rPr>
          <w:rFonts w:ascii="Arial" w:hAnsi="Arial" w:cs="Arial"/>
          <w:sz w:val="32"/>
          <w:szCs w:val="32"/>
        </w:rPr>
        <w:t xml:space="preserve">Revista de Perfil Musical (Puede ser con un tema central) </w:t>
      </w:r>
    </w:p>
    <w:p w:rsidR="00EA604D" w:rsidRDefault="003C4636">
      <w:pPr>
        <w:pStyle w:val="Prrafodelista"/>
        <w:numPr>
          <w:ilvl w:val="0"/>
          <w:numId w:val="1"/>
        </w:numPr>
        <w:ind w:left="993"/>
        <w:jc w:val="both"/>
        <w:rPr>
          <w:rFonts w:ascii="Arial" w:hAnsi="Arial" w:cs="Arial"/>
          <w:sz w:val="32"/>
          <w:szCs w:val="32"/>
        </w:rPr>
      </w:pPr>
      <w:r>
        <w:rPr>
          <w:rFonts w:ascii="Arial" w:hAnsi="Arial" w:cs="Arial"/>
          <w:sz w:val="32"/>
          <w:szCs w:val="32"/>
        </w:rPr>
        <w:t>Musical Especializado</w:t>
      </w:r>
    </w:p>
    <w:p w:rsidR="00EA604D" w:rsidRDefault="003C4636">
      <w:pPr>
        <w:pStyle w:val="Prrafodelista"/>
        <w:numPr>
          <w:ilvl w:val="0"/>
          <w:numId w:val="1"/>
        </w:numPr>
        <w:ind w:left="993"/>
        <w:jc w:val="both"/>
        <w:rPr>
          <w:rFonts w:ascii="Arial" w:hAnsi="Arial" w:cs="Arial"/>
          <w:sz w:val="32"/>
          <w:szCs w:val="32"/>
        </w:rPr>
      </w:pPr>
      <w:r>
        <w:rPr>
          <w:rFonts w:ascii="Arial" w:hAnsi="Arial" w:cs="Arial"/>
          <w:sz w:val="32"/>
          <w:szCs w:val="32"/>
        </w:rPr>
        <w:t>Música campesina</w:t>
      </w:r>
    </w:p>
    <w:p w:rsidR="00EA604D" w:rsidRDefault="00EA604D">
      <w:pPr>
        <w:pStyle w:val="Prrafodelista"/>
        <w:jc w:val="both"/>
        <w:rPr>
          <w:rFonts w:ascii="Arial" w:hAnsi="Arial" w:cs="Arial"/>
          <w:sz w:val="32"/>
          <w:szCs w:val="32"/>
        </w:rPr>
      </w:pPr>
    </w:p>
    <w:p w:rsidR="00EA604D" w:rsidRDefault="003C4636">
      <w:pPr>
        <w:pStyle w:val="Prrafodelista"/>
        <w:numPr>
          <w:ilvl w:val="0"/>
          <w:numId w:val="8"/>
        </w:numPr>
        <w:jc w:val="both"/>
        <w:rPr>
          <w:rFonts w:ascii="Arial" w:hAnsi="Arial" w:cs="Arial"/>
          <w:b/>
          <w:sz w:val="32"/>
          <w:szCs w:val="32"/>
        </w:rPr>
      </w:pPr>
      <w:r>
        <w:rPr>
          <w:rFonts w:ascii="Arial" w:hAnsi="Arial" w:cs="Arial"/>
          <w:b/>
          <w:sz w:val="32"/>
          <w:szCs w:val="32"/>
        </w:rPr>
        <w:t>Espacios Variados</w:t>
      </w:r>
    </w:p>
    <w:p w:rsidR="00EA604D" w:rsidRDefault="003C4636">
      <w:pPr>
        <w:pStyle w:val="Prrafodelista"/>
        <w:numPr>
          <w:ilvl w:val="0"/>
          <w:numId w:val="2"/>
        </w:numPr>
        <w:ind w:left="993"/>
        <w:jc w:val="both"/>
        <w:rPr>
          <w:rFonts w:ascii="Arial" w:hAnsi="Arial" w:cs="Arial"/>
          <w:sz w:val="32"/>
          <w:szCs w:val="32"/>
        </w:rPr>
      </w:pPr>
      <w:r>
        <w:rPr>
          <w:rFonts w:ascii="Arial" w:hAnsi="Arial" w:cs="Arial"/>
          <w:sz w:val="32"/>
          <w:szCs w:val="32"/>
        </w:rPr>
        <w:t xml:space="preserve">Revista de Variedades </w:t>
      </w:r>
    </w:p>
    <w:p w:rsidR="00EA604D" w:rsidRDefault="003C4636">
      <w:pPr>
        <w:pStyle w:val="Prrafodelista"/>
        <w:numPr>
          <w:ilvl w:val="0"/>
          <w:numId w:val="2"/>
        </w:numPr>
        <w:ind w:left="993"/>
        <w:jc w:val="both"/>
        <w:rPr>
          <w:rFonts w:ascii="Arial" w:hAnsi="Arial" w:cs="Arial"/>
          <w:sz w:val="32"/>
          <w:szCs w:val="32"/>
        </w:rPr>
      </w:pPr>
      <w:r>
        <w:rPr>
          <w:rFonts w:ascii="Arial" w:hAnsi="Arial" w:cs="Arial"/>
          <w:sz w:val="32"/>
          <w:szCs w:val="32"/>
        </w:rPr>
        <w:t>Revista de Perfil Cultural</w:t>
      </w:r>
    </w:p>
    <w:p w:rsidR="00EA604D" w:rsidRDefault="003C4636">
      <w:pPr>
        <w:pStyle w:val="Prrafodelista"/>
        <w:numPr>
          <w:ilvl w:val="0"/>
          <w:numId w:val="2"/>
        </w:numPr>
        <w:ind w:left="993"/>
        <w:jc w:val="both"/>
        <w:rPr>
          <w:rFonts w:ascii="Arial" w:hAnsi="Arial" w:cs="Arial"/>
          <w:sz w:val="32"/>
          <w:szCs w:val="32"/>
        </w:rPr>
      </w:pPr>
      <w:r>
        <w:rPr>
          <w:rFonts w:ascii="Arial" w:hAnsi="Arial" w:cs="Arial"/>
          <w:sz w:val="32"/>
          <w:szCs w:val="32"/>
        </w:rPr>
        <w:t>Programa Experimental (puede presentarse a título personal; no es requisito que haya sido transmitido durante el año)</w:t>
      </w:r>
    </w:p>
    <w:p w:rsidR="00EA604D" w:rsidRDefault="003C4636">
      <w:pPr>
        <w:pStyle w:val="Prrafodelista"/>
        <w:numPr>
          <w:ilvl w:val="0"/>
          <w:numId w:val="2"/>
        </w:numPr>
        <w:ind w:left="993"/>
        <w:jc w:val="both"/>
        <w:rPr>
          <w:rFonts w:ascii="Arial" w:hAnsi="Arial" w:cs="Arial"/>
          <w:sz w:val="32"/>
          <w:szCs w:val="32"/>
        </w:rPr>
      </w:pPr>
      <w:r>
        <w:rPr>
          <w:rFonts w:ascii="Arial" w:hAnsi="Arial" w:cs="Arial"/>
          <w:sz w:val="32"/>
          <w:szCs w:val="32"/>
        </w:rPr>
        <w:t>Crítica especializada</w:t>
      </w:r>
    </w:p>
    <w:p w:rsidR="00EA604D" w:rsidRDefault="003C4636">
      <w:pPr>
        <w:pStyle w:val="Prrafodelista"/>
        <w:numPr>
          <w:ilvl w:val="0"/>
          <w:numId w:val="2"/>
        </w:numPr>
        <w:ind w:left="993"/>
        <w:jc w:val="both"/>
        <w:rPr>
          <w:rFonts w:ascii="Arial" w:hAnsi="Arial" w:cs="Arial"/>
          <w:sz w:val="32"/>
          <w:szCs w:val="32"/>
        </w:rPr>
      </w:pPr>
      <w:r>
        <w:rPr>
          <w:rFonts w:ascii="Arial" w:hAnsi="Arial" w:cs="Arial"/>
          <w:sz w:val="32"/>
          <w:szCs w:val="32"/>
        </w:rPr>
        <w:t>Crítica especializada sobre radio</w:t>
      </w:r>
    </w:p>
    <w:p w:rsidR="00EA604D" w:rsidRDefault="00EA604D">
      <w:pPr>
        <w:pStyle w:val="Prrafodelista"/>
        <w:jc w:val="both"/>
        <w:rPr>
          <w:rFonts w:ascii="Arial" w:hAnsi="Arial" w:cs="Arial"/>
          <w:sz w:val="32"/>
          <w:szCs w:val="32"/>
        </w:rPr>
      </w:pPr>
    </w:p>
    <w:p w:rsidR="00EA604D" w:rsidRDefault="003C4636">
      <w:pPr>
        <w:pStyle w:val="Prrafodelista"/>
        <w:numPr>
          <w:ilvl w:val="0"/>
          <w:numId w:val="8"/>
        </w:numPr>
        <w:jc w:val="both"/>
        <w:rPr>
          <w:rFonts w:ascii="Arial" w:hAnsi="Arial" w:cs="Arial"/>
          <w:b/>
          <w:sz w:val="32"/>
          <w:szCs w:val="32"/>
        </w:rPr>
      </w:pPr>
      <w:r>
        <w:rPr>
          <w:rFonts w:ascii="Arial" w:hAnsi="Arial" w:cs="Arial"/>
          <w:b/>
          <w:sz w:val="32"/>
          <w:szCs w:val="32"/>
        </w:rPr>
        <w:t xml:space="preserve">Espacios Informativos </w:t>
      </w:r>
    </w:p>
    <w:p w:rsidR="00EA604D" w:rsidRDefault="003C4636">
      <w:pPr>
        <w:pStyle w:val="Prrafodelista"/>
        <w:numPr>
          <w:ilvl w:val="0"/>
          <w:numId w:val="6"/>
        </w:numPr>
        <w:ind w:left="993"/>
        <w:jc w:val="both"/>
        <w:rPr>
          <w:rFonts w:ascii="Arial" w:hAnsi="Arial" w:cs="Arial"/>
          <w:sz w:val="32"/>
          <w:szCs w:val="32"/>
        </w:rPr>
      </w:pPr>
      <w:r>
        <w:rPr>
          <w:rFonts w:ascii="Arial" w:hAnsi="Arial" w:cs="Arial"/>
          <w:sz w:val="32"/>
          <w:szCs w:val="32"/>
        </w:rPr>
        <w:t>Revista de Perfil Informativo</w:t>
      </w:r>
    </w:p>
    <w:p w:rsidR="00EA604D" w:rsidRDefault="003C4636">
      <w:pPr>
        <w:pStyle w:val="Prrafodelista"/>
        <w:numPr>
          <w:ilvl w:val="0"/>
          <w:numId w:val="6"/>
        </w:numPr>
        <w:ind w:left="993"/>
        <w:jc w:val="both"/>
        <w:rPr>
          <w:rFonts w:ascii="Arial" w:hAnsi="Arial" w:cs="Arial"/>
          <w:sz w:val="32"/>
          <w:szCs w:val="32"/>
        </w:rPr>
      </w:pPr>
      <w:r>
        <w:rPr>
          <w:rFonts w:ascii="Arial" w:hAnsi="Arial" w:cs="Arial"/>
          <w:sz w:val="32"/>
          <w:szCs w:val="32"/>
        </w:rPr>
        <w:t>Programa de Participación Ciudadana</w:t>
      </w:r>
    </w:p>
    <w:p w:rsidR="00EA604D" w:rsidRDefault="003C4636">
      <w:pPr>
        <w:pStyle w:val="Prrafodelista"/>
        <w:numPr>
          <w:ilvl w:val="0"/>
          <w:numId w:val="6"/>
        </w:numPr>
        <w:ind w:left="993"/>
        <w:jc w:val="both"/>
        <w:rPr>
          <w:rFonts w:ascii="Arial" w:hAnsi="Arial" w:cs="Arial"/>
          <w:sz w:val="32"/>
          <w:szCs w:val="32"/>
        </w:rPr>
      </w:pPr>
      <w:r>
        <w:rPr>
          <w:rFonts w:ascii="Arial" w:hAnsi="Arial" w:cs="Arial"/>
          <w:sz w:val="32"/>
          <w:szCs w:val="32"/>
        </w:rPr>
        <w:t>Noticiero</w:t>
      </w:r>
    </w:p>
    <w:p w:rsidR="00EA604D" w:rsidRDefault="003C4636">
      <w:pPr>
        <w:pStyle w:val="Prrafodelista"/>
        <w:numPr>
          <w:ilvl w:val="0"/>
          <w:numId w:val="6"/>
        </w:numPr>
        <w:ind w:left="993"/>
        <w:jc w:val="both"/>
        <w:rPr>
          <w:rFonts w:ascii="Arial" w:hAnsi="Arial" w:cs="Arial"/>
          <w:sz w:val="32"/>
          <w:szCs w:val="32"/>
        </w:rPr>
      </w:pPr>
      <w:r>
        <w:rPr>
          <w:rFonts w:ascii="Arial" w:hAnsi="Arial" w:cs="Arial"/>
          <w:sz w:val="32"/>
          <w:szCs w:val="32"/>
        </w:rPr>
        <w:t>Géneros informativos (1 por cada categoría: reportaje, documental, testimonio, crónica, editorial, entrevista, comentario, información)</w:t>
      </w:r>
    </w:p>
    <w:p w:rsidR="00EA604D" w:rsidRDefault="00EA604D">
      <w:pPr>
        <w:pStyle w:val="Prrafodelista"/>
        <w:jc w:val="both"/>
        <w:rPr>
          <w:rFonts w:ascii="Arial" w:hAnsi="Arial" w:cs="Arial"/>
          <w:sz w:val="32"/>
          <w:szCs w:val="32"/>
        </w:rPr>
      </w:pPr>
    </w:p>
    <w:p w:rsidR="00EA604D" w:rsidRDefault="003C4636">
      <w:pPr>
        <w:pStyle w:val="Prrafodelista"/>
        <w:numPr>
          <w:ilvl w:val="0"/>
          <w:numId w:val="8"/>
        </w:numPr>
        <w:jc w:val="both"/>
        <w:rPr>
          <w:rFonts w:ascii="Arial" w:hAnsi="Arial" w:cs="Arial"/>
          <w:b/>
          <w:sz w:val="32"/>
          <w:szCs w:val="32"/>
        </w:rPr>
      </w:pPr>
      <w:r>
        <w:rPr>
          <w:rFonts w:ascii="Arial" w:hAnsi="Arial" w:cs="Arial"/>
          <w:b/>
          <w:sz w:val="32"/>
          <w:szCs w:val="32"/>
        </w:rPr>
        <w:t xml:space="preserve">Propaganda </w:t>
      </w:r>
    </w:p>
    <w:p w:rsidR="00EA604D" w:rsidRDefault="003C4636">
      <w:pPr>
        <w:pStyle w:val="Prrafodelista"/>
        <w:numPr>
          <w:ilvl w:val="0"/>
          <w:numId w:val="3"/>
        </w:numPr>
        <w:ind w:left="993"/>
        <w:jc w:val="both"/>
        <w:rPr>
          <w:rFonts w:ascii="Arial" w:hAnsi="Arial" w:cs="Arial"/>
          <w:sz w:val="32"/>
          <w:szCs w:val="32"/>
        </w:rPr>
      </w:pPr>
      <w:r>
        <w:rPr>
          <w:rFonts w:ascii="Arial" w:hAnsi="Arial" w:cs="Arial"/>
          <w:sz w:val="32"/>
          <w:szCs w:val="32"/>
        </w:rPr>
        <w:t>Mensajes de comunicación política (cualquier género)</w:t>
      </w:r>
    </w:p>
    <w:p w:rsidR="00EA604D" w:rsidRDefault="003C4636">
      <w:pPr>
        <w:pStyle w:val="Prrafodelista"/>
        <w:numPr>
          <w:ilvl w:val="0"/>
          <w:numId w:val="3"/>
        </w:numPr>
        <w:ind w:left="993"/>
        <w:jc w:val="both"/>
        <w:rPr>
          <w:rFonts w:ascii="Arial" w:hAnsi="Arial" w:cs="Arial"/>
          <w:sz w:val="32"/>
          <w:szCs w:val="32"/>
        </w:rPr>
      </w:pPr>
      <w:r>
        <w:rPr>
          <w:rFonts w:ascii="Arial" w:hAnsi="Arial" w:cs="Arial"/>
          <w:sz w:val="32"/>
          <w:szCs w:val="32"/>
        </w:rPr>
        <w:t>Mensajes de bien público (cualquier género)</w:t>
      </w:r>
    </w:p>
    <w:p w:rsidR="00EA604D" w:rsidRDefault="003C4636">
      <w:pPr>
        <w:numPr>
          <w:ilvl w:val="0"/>
          <w:numId w:val="8"/>
        </w:numPr>
        <w:contextualSpacing/>
        <w:jc w:val="both"/>
        <w:rPr>
          <w:rFonts w:ascii="Arial" w:eastAsia="Calibri" w:hAnsi="Arial" w:cs="Arial"/>
          <w:b/>
          <w:sz w:val="32"/>
          <w:szCs w:val="32"/>
        </w:rPr>
      </w:pPr>
      <w:r>
        <w:rPr>
          <w:rFonts w:ascii="Arial" w:eastAsia="Calibri" w:hAnsi="Arial" w:cs="Arial"/>
          <w:b/>
          <w:sz w:val="32"/>
          <w:szCs w:val="32"/>
        </w:rPr>
        <w:t xml:space="preserve">Producciones para internet. </w:t>
      </w:r>
    </w:p>
    <w:p w:rsidR="00EA604D" w:rsidRDefault="003C4636">
      <w:pPr>
        <w:numPr>
          <w:ilvl w:val="0"/>
          <w:numId w:val="9"/>
        </w:numPr>
        <w:contextualSpacing/>
        <w:jc w:val="both"/>
        <w:rPr>
          <w:rFonts w:ascii="Arial" w:eastAsia="Calibri" w:hAnsi="Arial" w:cs="Arial"/>
          <w:sz w:val="32"/>
          <w:szCs w:val="32"/>
        </w:rPr>
      </w:pPr>
      <w:r>
        <w:rPr>
          <w:rFonts w:ascii="Arial" w:eastAsia="Calibri" w:hAnsi="Arial" w:cs="Arial"/>
          <w:sz w:val="32"/>
          <w:szCs w:val="32"/>
        </w:rPr>
        <w:t>Mejor Sitio Web</w:t>
      </w:r>
    </w:p>
    <w:p w:rsidR="00EA604D" w:rsidRDefault="003C4636">
      <w:pPr>
        <w:numPr>
          <w:ilvl w:val="0"/>
          <w:numId w:val="9"/>
        </w:numPr>
        <w:contextualSpacing/>
        <w:jc w:val="both"/>
        <w:rPr>
          <w:rFonts w:ascii="Arial" w:eastAsia="Calibri" w:hAnsi="Arial" w:cs="Arial"/>
          <w:sz w:val="32"/>
          <w:szCs w:val="32"/>
        </w:rPr>
      </w:pPr>
      <w:r>
        <w:rPr>
          <w:rFonts w:ascii="Arial" w:eastAsia="Calibri" w:hAnsi="Arial" w:cs="Arial"/>
          <w:sz w:val="32"/>
          <w:szCs w:val="32"/>
        </w:rPr>
        <w:t xml:space="preserve">Mejor Cobertura en las redes sociales </w:t>
      </w:r>
    </w:p>
    <w:p w:rsidR="00EA604D" w:rsidRDefault="003C4636">
      <w:pPr>
        <w:numPr>
          <w:ilvl w:val="0"/>
          <w:numId w:val="9"/>
        </w:numPr>
        <w:contextualSpacing/>
        <w:jc w:val="both"/>
        <w:rPr>
          <w:rFonts w:ascii="Arial" w:eastAsia="Calibri" w:hAnsi="Arial" w:cs="Arial"/>
          <w:sz w:val="32"/>
          <w:szCs w:val="32"/>
        </w:rPr>
      </w:pPr>
      <w:r>
        <w:rPr>
          <w:rFonts w:ascii="Arial" w:eastAsia="Calibri" w:hAnsi="Arial" w:cs="Arial"/>
          <w:sz w:val="32"/>
          <w:szCs w:val="32"/>
        </w:rPr>
        <w:t xml:space="preserve">Mejor </w:t>
      </w:r>
      <w:proofErr w:type="spellStart"/>
      <w:r>
        <w:rPr>
          <w:rFonts w:ascii="Arial" w:eastAsia="Calibri" w:hAnsi="Arial" w:cs="Arial"/>
          <w:sz w:val="32"/>
          <w:szCs w:val="32"/>
        </w:rPr>
        <w:t>Podcast</w:t>
      </w:r>
      <w:proofErr w:type="spellEnd"/>
    </w:p>
    <w:p w:rsidR="00EA604D" w:rsidRDefault="003C4636">
      <w:pPr>
        <w:numPr>
          <w:ilvl w:val="0"/>
          <w:numId w:val="9"/>
        </w:numPr>
        <w:contextualSpacing/>
        <w:jc w:val="both"/>
        <w:rPr>
          <w:rFonts w:ascii="Arial" w:eastAsia="Calibri" w:hAnsi="Arial" w:cs="Arial"/>
          <w:sz w:val="32"/>
          <w:szCs w:val="32"/>
        </w:rPr>
      </w:pPr>
      <w:r>
        <w:rPr>
          <w:rFonts w:ascii="Arial" w:eastAsia="Calibri" w:hAnsi="Arial" w:cs="Arial"/>
          <w:sz w:val="32"/>
          <w:szCs w:val="32"/>
        </w:rPr>
        <w:t xml:space="preserve">Mejor </w:t>
      </w:r>
      <w:proofErr w:type="spellStart"/>
      <w:r>
        <w:rPr>
          <w:rFonts w:ascii="Arial" w:eastAsia="Calibri" w:hAnsi="Arial" w:cs="Arial"/>
          <w:sz w:val="32"/>
          <w:szCs w:val="32"/>
        </w:rPr>
        <w:t>Mutimedia</w:t>
      </w:r>
      <w:proofErr w:type="spellEnd"/>
      <w:r>
        <w:rPr>
          <w:rFonts w:ascii="Arial" w:eastAsia="Calibri" w:hAnsi="Arial" w:cs="Arial"/>
          <w:sz w:val="32"/>
          <w:szCs w:val="32"/>
        </w:rPr>
        <w:t xml:space="preserve"> interactiva. </w:t>
      </w:r>
    </w:p>
    <w:p w:rsidR="00EA604D" w:rsidRDefault="003C4636">
      <w:pPr>
        <w:numPr>
          <w:ilvl w:val="0"/>
          <w:numId w:val="9"/>
        </w:numPr>
        <w:contextualSpacing/>
        <w:jc w:val="both"/>
        <w:rPr>
          <w:rFonts w:ascii="Arial" w:eastAsia="Calibri" w:hAnsi="Arial" w:cs="Arial"/>
          <w:sz w:val="32"/>
          <w:szCs w:val="32"/>
        </w:rPr>
      </w:pPr>
      <w:r>
        <w:rPr>
          <w:rFonts w:ascii="Arial" w:eastAsia="Calibri" w:hAnsi="Arial" w:cs="Arial"/>
          <w:sz w:val="32"/>
          <w:szCs w:val="32"/>
        </w:rPr>
        <w:lastRenderedPageBreak/>
        <w:t xml:space="preserve">Mejor infografía. </w:t>
      </w:r>
    </w:p>
    <w:p w:rsidR="00EA604D" w:rsidRDefault="00EA604D">
      <w:pPr>
        <w:ind w:left="720"/>
        <w:contextualSpacing/>
        <w:jc w:val="both"/>
        <w:rPr>
          <w:rFonts w:ascii="Arial" w:eastAsia="Calibri" w:hAnsi="Arial" w:cs="Arial"/>
          <w:sz w:val="32"/>
          <w:szCs w:val="32"/>
        </w:rPr>
      </w:pPr>
    </w:p>
    <w:p w:rsidR="00EA604D" w:rsidRDefault="003C4636">
      <w:pPr>
        <w:jc w:val="both"/>
        <w:rPr>
          <w:rFonts w:ascii="Arial" w:hAnsi="Arial" w:cs="Arial"/>
          <w:b/>
          <w:sz w:val="32"/>
          <w:szCs w:val="32"/>
        </w:rPr>
      </w:pPr>
      <w:r>
        <w:rPr>
          <w:rFonts w:ascii="Arial" w:hAnsi="Arial" w:cs="Arial"/>
          <w:b/>
          <w:sz w:val="32"/>
          <w:szCs w:val="32"/>
        </w:rPr>
        <w:t>Se premiarán las siguientes individualidades:</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Guion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Dirección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Locución masculina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Locución femenina</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Locución infantil</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Locución adolescente</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Actuación masculina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Actuación femenina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Narración de dramatizados</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Narración Deportiva</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Grabación</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Realización de efectos sonoros</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 xml:space="preserve">Musicalización </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Asesoría</w:t>
      </w:r>
    </w:p>
    <w:p w:rsidR="00EA604D" w:rsidRDefault="003C4636">
      <w:pPr>
        <w:pStyle w:val="Prrafodelista"/>
        <w:numPr>
          <w:ilvl w:val="0"/>
          <w:numId w:val="4"/>
        </w:numPr>
        <w:jc w:val="both"/>
        <w:rPr>
          <w:rFonts w:ascii="Arial" w:hAnsi="Arial" w:cs="Arial"/>
          <w:sz w:val="32"/>
          <w:szCs w:val="32"/>
        </w:rPr>
      </w:pPr>
      <w:r>
        <w:rPr>
          <w:rFonts w:ascii="Arial" w:hAnsi="Arial" w:cs="Arial"/>
          <w:sz w:val="32"/>
          <w:szCs w:val="32"/>
        </w:rPr>
        <w:t>Mejor realizador para Internet</w:t>
      </w:r>
    </w:p>
    <w:p w:rsidR="00EA604D" w:rsidRDefault="003C4636">
      <w:pPr>
        <w:jc w:val="both"/>
        <w:rPr>
          <w:rFonts w:ascii="Arial" w:hAnsi="Arial" w:cs="Arial"/>
          <w:sz w:val="32"/>
          <w:szCs w:val="32"/>
        </w:rPr>
      </w:pPr>
      <w:r>
        <w:rPr>
          <w:rFonts w:ascii="Arial" w:hAnsi="Arial" w:cs="Arial"/>
          <w:sz w:val="32"/>
          <w:szCs w:val="32"/>
        </w:rPr>
        <w:t>Los programas a concursar serán aquellos premiados en los concursos de base, y que hayan sido transmitidos a partir del 1ro de enero del 2022 y hasta 22 de agosto del 2023. Cada provincia/emisora nacional enviará un espacio por categoría.</w:t>
      </w:r>
    </w:p>
    <w:p w:rsidR="00EA604D" w:rsidRDefault="003C4636">
      <w:pPr>
        <w:jc w:val="both"/>
        <w:rPr>
          <w:rFonts w:ascii="Arial" w:hAnsi="Arial" w:cs="Arial"/>
          <w:sz w:val="32"/>
          <w:szCs w:val="32"/>
        </w:rPr>
      </w:pPr>
      <w:r>
        <w:rPr>
          <w:rFonts w:ascii="Arial" w:hAnsi="Arial" w:cs="Arial"/>
          <w:sz w:val="32"/>
          <w:szCs w:val="32"/>
        </w:rPr>
        <w:t>Los espacios se presentarán en formato digital, aplicable también a los guiones de las emisiones a concursar. Serán enviados a través de los sitios que se determinen para tal efecto. Las emisoras nacionales y capitalinas harán la entrega en la Dirección General de Programación de la Radio.</w:t>
      </w:r>
    </w:p>
    <w:p w:rsidR="00EA604D" w:rsidRDefault="003C4636">
      <w:pPr>
        <w:jc w:val="both"/>
        <w:rPr>
          <w:rFonts w:ascii="Arial" w:hAnsi="Arial" w:cs="Arial"/>
          <w:sz w:val="32"/>
          <w:szCs w:val="32"/>
        </w:rPr>
      </w:pPr>
      <w:r>
        <w:rPr>
          <w:rFonts w:ascii="Arial" w:hAnsi="Arial" w:cs="Arial"/>
          <w:sz w:val="32"/>
          <w:szCs w:val="32"/>
        </w:rPr>
        <w:t>Los escenificados deben haber transmitido, no menos del 70% de la totalidad de los capítulos y se enviará el 20% de los mismos para su escucha.</w:t>
      </w:r>
    </w:p>
    <w:p w:rsidR="00EA604D" w:rsidRDefault="003C4636">
      <w:pPr>
        <w:jc w:val="both"/>
        <w:rPr>
          <w:rFonts w:ascii="Arial" w:hAnsi="Arial" w:cs="Arial"/>
          <w:sz w:val="32"/>
          <w:szCs w:val="32"/>
        </w:rPr>
      </w:pPr>
      <w:r>
        <w:rPr>
          <w:rFonts w:ascii="Arial" w:hAnsi="Arial" w:cs="Arial"/>
          <w:sz w:val="32"/>
          <w:szCs w:val="32"/>
        </w:rPr>
        <w:t xml:space="preserve"> </w:t>
      </w:r>
    </w:p>
    <w:p w:rsidR="00EA604D" w:rsidRDefault="003C4636">
      <w:pPr>
        <w:jc w:val="both"/>
        <w:rPr>
          <w:rFonts w:ascii="Arial" w:hAnsi="Arial" w:cs="Arial"/>
          <w:sz w:val="32"/>
          <w:szCs w:val="32"/>
        </w:rPr>
      </w:pPr>
      <w:r>
        <w:rPr>
          <w:rFonts w:ascii="Arial" w:hAnsi="Arial" w:cs="Arial"/>
          <w:sz w:val="32"/>
          <w:szCs w:val="32"/>
        </w:rPr>
        <w:lastRenderedPageBreak/>
        <w:t>Cada espacio tendrá su ficha técnica correspondiente, además de los siguientes datos: nombre de la emisora, nombre del programa, nombre de cada miembro del equipo de realización con su respectiva especialidad, género por donde concursa y fecha de salida al aire. El Comité Organizador no se responsabiliza con la inclusión de los espacios que no traigan estos datos.</w:t>
      </w:r>
    </w:p>
    <w:p w:rsidR="00EA604D" w:rsidRDefault="003C4636">
      <w:pPr>
        <w:jc w:val="both"/>
        <w:rPr>
          <w:rFonts w:ascii="Arial" w:hAnsi="Arial" w:cs="Arial"/>
          <w:sz w:val="32"/>
          <w:szCs w:val="32"/>
        </w:rPr>
      </w:pPr>
      <w:r>
        <w:rPr>
          <w:rFonts w:ascii="Arial" w:hAnsi="Arial" w:cs="Arial"/>
          <w:sz w:val="32"/>
          <w:szCs w:val="32"/>
        </w:rPr>
        <w:t>Los programas en concurso serán analizados por un Jurado conformado por artistas y especialistas de reconocida capacidad profesional de todo el país. El mismo estará facultado para descalificar aquellos programas que no cumplan los requisitos expuestos en las bases o los que se encuentran fuera del género, por lo que recomendamos prestar especial atención a la selección. El fallo del jurado es inapelable.</w:t>
      </w:r>
    </w:p>
    <w:p w:rsidR="00EA604D" w:rsidRDefault="003C4636">
      <w:pPr>
        <w:jc w:val="both"/>
        <w:rPr>
          <w:rFonts w:ascii="Arial" w:hAnsi="Arial" w:cs="Arial"/>
          <w:sz w:val="32"/>
          <w:szCs w:val="32"/>
        </w:rPr>
      </w:pPr>
      <w:r>
        <w:rPr>
          <w:rFonts w:ascii="Arial" w:hAnsi="Arial" w:cs="Arial"/>
          <w:sz w:val="32"/>
          <w:szCs w:val="32"/>
        </w:rPr>
        <w:t xml:space="preserve">En cada categoría se otorgará un premio y se valorará la pertinencia de las menciones. </w:t>
      </w:r>
    </w:p>
    <w:p w:rsidR="00EA604D" w:rsidRDefault="003C4636">
      <w:pPr>
        <w:jc w:val="both"/>
        <w:rPr>
          <w:rFonts w:ascii="Arial" w:hAnsi="Arial" w:cs="Arial"/>
          <w:sz w:val="32"/>
          <w:szCs w:val="32"/>
        </w:rPr>
      </w:pPr>
      <w:r>
        <w:rPr>
          <w:rFonts w:ascii="Arial" w:hAnsi="Arial" w:cs="Arial"/>
          <w:sz w:val="32"/>
          <w:szCs w:val="32"/>
        </w:rPr>
        <w:t>Radio Reloj otorgará directamente un premio al mejor programa transmitido durante el año. Además de reconocer a la Mejor Locución Masculina y Femenina de esa emisora.</w:t>
      </w:r>
    </w:p>
    <w:p w:rsidR="00EA604D" w:rsidRDefault="003C4636">
      <w:pPr>
        <w:pStyle w:val="Sinespaciado"/>
        <w:spacing w:line="276" w:lineRule="auto"/>
        <w:jc w:val="both"/>
        <w:rPr>
          <w:rFonts w:ascii="Arial" w:hAnsi="Arial" w:cs="Arial"/>
          <w:sz w:val="32"/>
          <w:szCs w:val="32"/>
        </w:rPr>
      </w:pPr>
      <w:r>
        <w:rPr>
          <w:rFonts w:ascii="Arial" w:hAnsi="Arial" w:cs="Arial"/>
          <w:sz w:val="32"/>
          <w:szCs w:val="32"/>
        </w:rPr>
        <w:t>Radio Habana Cuba concederá el Premio Especial Orlando Castellanos 2023. Podrán participar realizadores de las cien emisoras cubanas mediantes trabajos de radio que no sobrepasen los quince minutos de duración, en cualquiera de los idiomas en que en la actualidad transmite la emisora internacional cubana: Español, Inglés, Francés, Árabe, Portugués, Creole y Esperanto.</w:t>
      </w:r>
    </w:p>
    <w:p w:rsidR="00EA604D" w:rsidRDefault="003C4636">
      <w:pPr>
        <w:pStyle w:val="Sinespaciado"/>
        <w:spacing w:line="276" w:lineRule="auto"/>
        <w:jc w:val="both"/>
        <w:rPr>
          <w:rFonts w:ascii="Arial" w:hAnsi="Arial" w:cs="Arial"/>
          <w:sz w:val="32"/>
          <w:szCs w:val="32"/>
        </w:rPr>
      </w:pPr>
      <w:r>
        <w:rPr>
          <w:rFonts w:ascii="Arial" w:hAnsi="Arial" w:cs="Arial"/>
          <w:sz w:val="32"/>
          <w:szCs w:val="32"/>
        </w:rPr>
        <w:t xml:space="preserve"> </w:t>
      </w:r>
    </w:p>
    <w:p w:rsidR="00EA604D" w:rsidRDefault="003C4636">
      <w:pPr>
        <w:pStyle w:val="Sinespaciado"/>
        <w:spacing w:line="276" w:lineRule="auto"/>
        <w:jc w:val="both"/>
        <w:rPr>
          <w:rFonts w:ascii="Arial" w:hAnsi="Arial" w:cs="Arial"/>
          <w:sz w:val="32"/>
          <w:szCs w:val="32"/>
        </w:rPr>
      </w:pPr>
      <w:r>
        <w:rPr>
          <w:rFonts w:ascii="Arial" w:hAnsi="Arial" w:cs="Arial"/>
          <w:sz w:val="32"/>
          <w:szCs w:val="32"/>
        </w:rPr>
        <w:t xml:space="preserve">El Premio Especial Orlando Castellanos de este año será entregado durante la celebración de la clausura del Festival Nacional de la Radio. El jurado estará integrado por Pedro Martínez </w:t>
      </w:r>
      <w:proofErr w:type="spellStart"/>
      <w:r>
        <w:rPr>
          <w:rFonts w:ascii="Arial" w:hAnsi="Arial" w:cs="Arial"/>
          <w:sz w:val="32"/>
          <w:szCs w:val="32"/>
        </w:rPr>
        <w:t>Pírez</w:t>
      </w:r>
      <w:proofErr w:type="spellEnd"/>
      <w:r>
        <w:rPr>
          <w:rFonts w:ascii="Arial" w:hAnsi="Arial" w:cs="Arial"/>
          <w:sz w:val="32"/>
          <w:szCs w:val="32"/>
        </w:rPr>
        <w:t xml:space="preserve">, </w:t>
      </w:r>
      <w:proofErr w:type="spellStart"/>
      <w:r>
        <w:rPr>
          <w:rFonts w:ascii="Arial" w:hAnsi="Arial" w:cs="Arial"/>
          <w:sz w:val="32"/>
          <w:szCs w:val="32"/>
        </w:rPr>
        <w:t>Dignora</w:t>
      </w:r>
      <w:proofErr w:type="spellEnd"/>
      <w:r>
        <w:rPr>
          <w:rFonts w:ascii="Arial" w:hAnsi="Arial" w:cs="Arial"/>
          <w:sz w:val="32"/>
          <w:szCs w:val="32"/>
        </w:rPr>
        <w:t xml:space="preserve"> Ledesma Ramos y Pedro Otero Cabañas. El Premio consistirá en una </w:t>
      </w:r>
      <w:proofErr w:type="spellStart"/>
      <w:r>
        <w:rPr>
          <w:rFonts w:ascii="Arial" w:hAnsi="Arial" w:cs="Arial"/>
          <w:sz w:val="32"/>
          <w:szCs w:val="32"/>
        </w:rPr>
        <w:t>lienzografía</w:t>
      </w:r>
      <w:proofErr w:type="spellEnd"/>
      <w:r>
        <w:rPr>
          <w:rFonts w:ascii="Arial" w:hAnsi="Arial" w:cs="Arial"/>
          <w:sz w:val="32"/>
          <w:szCs w:val="32"/>
        </w:rPr>
        <w:t xml:space="preserve"> con la imagen del retrato al Historiador de la Ciudad de La Habana Eusebio Leal </w:t>
      </w:r>
      <w:proofErr w:type="spellStart"/>
      <w:r>
        <w:rPr>
          <w:rFonts w:ascii="Arial" w:hAnsi="Arial" w:cs="Arial"/>
          <w:sz w:val="32"/>
          <w:szCs w:val="32"/>
        </w:rPr>
        <w:t>Spengler</w:t>
      </w:r>
      <w:proofErr w:type="spellEnd"/>
      <w:r>
        <w:rPr>
          <w:rFonts w:ascii="Arial" w:hAnsi="Arial" w:cs="Arial"/>
          <w:sz w:val="32"/>
          <w:szCs w:val="32"/>
        </w:rPr>
        <w:t xml:space="preserve">, que el pintor Oswaldo </w:t>
      </w:r>
      <w:proofErr w:type="spellStart"/>
      <w:r>
        <w:rPr>
          <w:rFonts w:ascii="Arial" w:hAnsi="Arial" w:cs="Arial"/>
          <w:sz w:val="32"/>
          <w:szCs w:val="32"/>
        </w:rPr>
        <w:t>Guayasamín</w:t>
      </w:r>
      <w:proofErr w:type="spellEnd"/>
      <w:r>
        <w:rPr>
          <w:rFonts w:ascii="Arial" w:hAnsi="Arial" w:cs="Arial"/>
          <w:sz w:val="32"/>
          <w:szCs w:val="32"/>
        </w:rPr>
        <w:t xml:space="preserve"> concibió en su casa de Quito. Como en años anteriores </w:t>
      </w:r>
      <w:r>
        <w:rPr>
          <w:rFonts w:ascii="Arial" w:hAnsi="Arial" w:cs="Arial"/>
          <w:sz w:val="32"/>
          <w:szCs w:val="32"/>
        </w:rPr>
        <w:lastRenderedPageBreak/>
        <w:t xml:space="preserve">la obra que será entregada como Premio Especial Orlando Castellanos será donada a Radio Habana Cuba por el amigo Gabriel Navarrete Martínez, Presidente de la Asociación Cultura y Cooperación Internacional de España y Miembro de Honor de la Fundación </w:t>
      </w:r>
      <w:proofErr w:type="spellStart"/>
      <w:r>
        <w:rPr>
          <w:rFonts w:ascii="Arial" w:hAnsi="Arial" w:cs="Arial"/>
          <w:sz w:val="32"/>
          <w:szCs w:val="32"/>
        </w:rPr>
        <w:t>Guayasamín</w:t>
      </w:r>
      <w:proofErr w:type="spellEnd"/>
      <w:r>
        <w:rPr>
          <w:rFonts w:ascii="Arial" w:hAnsi="Arial" w:cs="Arial"/>
          <w:sz w:val="32"/>
          <w:szCs w:val="32"/>
        </w:rPr>
        <w:t>.</w:t>
      </w:r>
    </w:p>
    <w:p w:rsidR="00EA604D" w:rsidRDefault="00EA604D">
      <w:pPr>
        <w:jc w:val="both"/>
        <w:rPr>
          <w:rFonts w:ascii="Arial" w:hAnsi="Arial" w:cs="Arial"/>
          <w:sz w:val="32"/>
          <w:szCs w:val="32"/>
        </w:rPr>
      </w:pPr>
    </w:p>
    <w:p w:rsidR="00EA604D" w:rsidRDefault="003C4636">
      <w:pPr>
        <w:jc w:val="both"/>
        <w:rPr>
          <w:rFonts w:ascii="Arial" w:hAnsi="Arial" w:cs="Arial"/>
          <w:sz w:val="32"/>
          <w:szCs w:val="32"/>
        </w:rPr>
      </w:pPr>
      <w:r>
        <w:rPr>
          <w:rFonts w:ascii="Arial" w:hAnsi="Arial" w:cs="Arial"/>
          <w:sz w:val="32"/>
          <w:szCs w:val="32"/>
        </w:rPr>
        <w:t>Se desarrollará, además, un evento teórico con temáticas definidas. Cada emisora enviará sus trabajos y se procederá a una selección. Los escogidos se les comunicará, previamente, a sus autores y entidades.</w:t>
      </w:r>
    </w:p>
    <w:p w:rsidR="00EA604D" w:rsidRDefault="003C4636">
      <w:pPr>
        <w:jc w:val="both"/>
        <w:rPr>
          <w:rFonts w:ascii="Arial" w:hAnsi="Arial" w:cs="Arial"/>
          <w:sz w:val="32"/>
          <w:szCs w:val="32"/>
        </w:rPr>
      </w:pPr>
      <w:r>
        <w:rPr>
          <w:rFonts w:ascii="Arial" w:hAnsi="Arial" w:cs="Arial"/>
          <w:sz w:val="32"/>
          <w:szCs w:val="32"/>
        </w:rPr>
        <w:t>La plataforma programática de la base teórica para el festival será:</w:t>
      </w:r>
    </w:p>
    <w:p w:rsidR="00EA604D" w:rsidRDefault="003C4636">
      <w:pPr>
        <w:pStyle w:val="Prrafodelista"/>
        <w:numPr>
          <w:ilvl w:val="0"/>
          <w:numId w:val="7"/>
        </w:numPr>
        <w:jc w:val="both"/>
        <w:rPr>
          <w:rFonts w:ascii="Arial" w:hAnsi="Arial" w:cs="Arial"/>
          <w:sz w:val="32"/>
          <w:szCs w:val="32"/>
        </w:rPr>
      </w:pPr>
      <w:r>
        <w:rPr>
          <w:rFonts w:ascii="Arial" w:hAnsi="Arial" w:cs="Arial"/>
          <w:sz w:val="32"/>
          <w:szCs w:val="32"/>
        </w:rPr>
        <w:t>A la caza de los destinatarios en la Radio Cubana. ¿Quiénes nos escuchan?</w:t>
      </w:r>
    </w:p>
    <w:p w:rsidR="00EA604D" w:rsidRDefault="003C4636">
      <w:pPr>
        <w:pStyle w:val="Prrafodelista"/>
        <w:numPr>
          <w:ilvl w:val="0"/>
          <w:numId w:val="7"/>
        </w:numPr>
        <w:jc w:val="both"/>
        <w:rPr>
          <w:rFonts w:ascii="Arial" w:hAnsi="Arial" w:cs="Arial"/>
          <w:sz w:val="32"/>
          <w:szCs w:val="32"/>
        </w:rPr>
      </w:pPr>
      <w:r>
        <w:rPr>
          <w:rFonts w:ascii="Arial" w:hAnsi="Arial" w:cs="Arial"/>
          <w:sz w:val="32"/>
          <w:szCs w:val="32"/>
        </w:rPr>
        <w:t xml:space="preserve">Investigaciones sobre la historia de la radio local: una mirada centenaria. </w:t>
      </w:r>
    </w:p>
    <w:p w:rsidR="00EA604D" w:rsidRDefault="003C4636">
      <w:pPr>
        <w:pStyle w:val="Prrafodelista"/>
        <w:numPr>
          <w:ilvl w:val="0"/>
          <w:numId w:val="7"/>
        </w:numPr>
        <w:jc w:val="both"/>
        <w:rPr>
          <w:rFonts w:ascii="Arial" w:hAnsi="Arial" w:cs="Arial"/>
          <w:sz w:val="32"/>
          <w:szCs w:val="32"/>
        </w:rPr>
      </w:pPr>
      <w:r>
        <w:rPr>
          <w:rFonts w:ascii="Arial" w:hAnsi="Arial" w:cs="Arial"/>
          <w:sz w:val="32"/>
          <w:szCs w:val="32"/>
        </w:rPr>
        <w:t xml:space="preserve">El entorno: una asignatura pendiente. Experiencias a tener en cuenta. </w:t>
      </w:r>
    </w:p>
    <w:p w:rsidR="00EA604D" w:rsidRDefault="003C4636">
      <w:pPr>
        <w:pStyle w:val="Prrafodelista"/>
        <w:numPr>
          <w:ilvl w:val="0"/>
          <w:numId w:val="7"/>
        </w:numPr>
        <w:jc w:val="both"/>
        <w:rPr>
          <w:rFonts w:ascii="Arial" w:hAnsi="Arial" w:cs="Arial"/>
          <w:sz w:val="32"/>
          <w:szCs w:val="32"/>
        </w:rPr>
      </w:pPr>
      <w:r>
        <w:rPr>
          <w:rFonts w:ascii="Arial" w:hAnsi="Arial" w:cs="Arial"/>
          <w:sz w:val="32"/>
          <w:szCs w:val="32"/>
        </w:rPr>
        <w:t xml:space="preserve">La creación radiofónica en espacios no convencionales: el caso Internet. </w:t>
      </w:r>
    </w:p>
    <w:p w:rsidR="00EA604D" w:rsidRDefault="003C4636">
      <w:pPr>
        <w:pStyle w:val="Prrafodelista"/>
        <w:numPr>
          <w:ilvl w:val="0"/>
          <w:numId w:val="7"/>
        </w:numPr>
        <w:jc w:val="both"/>
        <w:rPr>
          <w:rFonts w:ascii="Arial" w:hAnsi="Arial" w:cs="Arial"/>
          <w:sz w:val="32"/>
          <w:szCs w:val="32"/>
        </w:rPr>
      </w:pPr>
      <w:r>
        <w:rPr>
          <w:rFonts w:ascii="Arial" w:hAnsi="Arial" w:cs="Arial"/>
          <w:sz w:val="32"/>
          <w:szCs w:val="32"/>
        </w:rPr>
        <w:t xml:space="preserve">El uso del patrimonio como insumo de la producción radial. </w:t>
      </w:r>
    </w:p>
    <w:p w:rsidR="00EA604D" w:rsidRDefault="003C4636">
      <w:pPr>
        <w:jc w:val="both"/>
        <w:rPr>
          <w:rFonts w:ascii="Arial" w:hAnsi="Arial" w:cs="Arial"/>
          <w:sz w:val="32"/>
          <w:szCs w:val="32"/>
        </w:rPr>
      </w:pPr>
      <w:r>
        <w:rPr>
          <w:rFonts w:ascii="Arial" w:hAnsi="Arial" w:cs="Arial"/>
          <w:sz w:val="32"/>
          <w:szCs w:val="32"/>
        </w:rPr>
        <w:t xml:space="preserve">Sugerimos que el evento teórico cuente con uno similar en las entidades o provincias en el que participen creadores, periodistas, especialistas, así como miembros de la UNEAC, UPEC, AHS, UNHIC, de los Centros de Enseñanza Superior vinculados al medio, entre otras instituciones. Dicho encuentro permitirá escoger las mejores proposiciones que serán enviadas a la Radio Cubana. </w:t>
      </w:r>
    </w:p>
    <w:p w:rsidR="00EA604D" w:rsidRDefault="00EA604D">
      <w:pPr>
        <w:pStyle w:val="Sinespaciado"/>
        <w:spacing w:line="276" w:lineRule="auto"/>
        <w:jc w:val="both"/>
        <w:rPr>
          <w:rFonts w:ascii="Arial" w:hAnsi="Arial" w:cs="Arial"/>
          <w:sz w:val="32"/>
          <w:szCs w:val="32"/>
        </w:rPr>
      </w:pPr>
    </w:p>
    <w:p w:rsidR="00EA604D" w:rsidRDefault="00EA604D">
      <w:pPr>
        <w:pStyle w:val="Sinespaciado"/>
        <w:spacing w:line="276" w:lineRule="auto"/>
        <w:jc w:val="both"/>
      </w:pPr>
    </w:p>
    <w:sectPr w:rsidR="00EA604D">
      <w:pgSz w:w="11906" w:h="16838"/>
      <w:pgMar w:top="993" w:right="991" w:bottom="1417"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33ED3"/>
    <w:multiLevelType w:val="multilevel"/>
    <w:tmpl w:val="AB20948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1C0E69CC"/>
    <w:multiLevelType w:val="multilevel"/>
    <w:tmpl w:val="EE0A74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24B4E40"/>
    <w:multiLevelType w:val="multilevel"/>
    <w:tmpl w:val="4F3885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8CF3912"/>
    <w:multiLevelType w:val="multilevel"/>
    <w:tmpl w:val="34BA3F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EB104F1"/>
    <w:multiLevelType w:val="multilevel"/>
    <w:tmpl w:val="6B3448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5C2688B"/>
    <w:multiLevelType w:val="multilevel"/>
    <w:tmpl w:val="DDB06A9A"/>
    <w:lvl w:ilvl="0">
      <w:start w:val="1"/>
      <w:numFmt w:val="decimal"/>
      <w:lvlText w:val="%1."/>
      <w:lvlJc w:val="left"/>
      <w:pPr>
        <w:ind w:left="990" w:hanging="8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8F59DD"/>
    <w:multiLevelType w:val="multilevel"/>
    <w:tmpl w:val="749C06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2CB02F0"/>
    <w:multiLevelType w:val="multilevel"/>
    <w:tmpl w:val="C268B2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C835249"/>
    <w:multiLevelType w:val="multilevel"/>
    <w:tmpl w:val="232EE142"/>
    <w:lvl w:ilvl="0">
      <w:start w:val="1"/>
      <w:numFmt w:val="bullet"/>
      <w:lvlText w:val=""/>
      <w:lvlJc w:val="left"/>
      <w:pPr>
        <w:ind w:left="870" w:hanging="360"/>
      </w:pPr>
      <w:rPr>
        <w:rFonts w:ascii="Symbol" w:hAnsi="Symbol" w:cs="Symbol" w:hint="default"/>
      </w:rPr>
    </w:lvl>
    <w:lvl w:ilvl="1">
      <w:start w:val="1"/>
      <w:numFmt w:val="bullet"/>
      <w:lvlText w:val="o"/>
      <w:lvlJc w:val="left"/>
      <w:pPr>
        <w:ind w:left="1590" w:hanging="360"/>
      </w:pPr>
      <w:rPr>
        <w:rFonts w:ascii="Courier New" w:hAnsi="Courier New" w:cs="Courier New" w:hint="default"/>
      </w:rPr>
    </w:lvl>
    <w:lvl w:ilvl="2">
      <w:start w:val="1"/>
      <w:numFmt w:val="bullet"/>
      <w:lvlText w:val=""/>
      <w:lvlJc w:val="left"/>
      <w:pPr>
        <w:ind w:left="2310" w:hanging="360"/>
      </w:pPr>
      <w:rPr>
        <w:rFonts w:ascii="Wingdings" w:hAnsi="Wingdings" w:cs="Wingdings" w:hint="default"/>
      </w:rPr>
    </w:lvl>
    <w:lvl w:ilvl="3">
      <w:start w:val="1"/>
      <w:numFmt w:val="bullet"/>
      <w:lvlText w:val=""/>
      <w:lvlJc w:val="left"/>
      <w:pPr>
        <w:ind w:left="3030" w:hanging="360"/>
      </w:pPr>
      <w:rPr>
        <w:rFonts w:ascii="Symbol" w:hAnsi="Symbol" w:cs="Symbol" w:hint="default"/>
      </w:rPr>
    </w:lvl>
    <w:lvl w:ilvl="4">
      <w:start w:val="1"/>
      <w:numFmt w:val="bullet"/>
      <w:lvlText w:val="o"/>
      <w:lvlJc w:val="left"/>
      <w:pPr>
        <w:ind w:left="3750" w:hanging="360"/>
      </w:pPr>
      <w:rPr>
        <w:rFonts w:ascii="Courier New" w:hAnsi="Courier New" w:cs="Courier New" w:hint="default"/>
      </w:rPr>
    </w:lvl>
    <w:lvl w:ilvl="5">
      <w:start w:val="1"/>
      <w:numFmt w:val="bullet"/>
      <w:lvlText w:val=""/>
      <w:lvlJc w:val="left"/>
      <w:pPr>
        <w:ind w:left="4470" w:hanging="360"/>
      </w:pPr>
      <w:rPr>
        <w:rFonts w:ascii="Wingdings" w:hAnsi="Wingdings" w:cs="Wingdings" w:hint="default"/>
      </w:rPr>
    </w:lvl>
    <w:lvl w:ilvl="6">
      <w:start w:val="1"/>
      <w:numFmt w:val="bullet"/>
      <w:lvlText w:val=""/>
      <w:lvlJc w:val="left"/>
      <w:pPr>
        <w:ind w:left="5190" w:hanging="360"/>
      </w:pPr>
      <w:rPr>
        <w:rFonts w:ascii="Symbol" w:hAnsi="Symbol" w:cs="Symbol" w:hint="default"/>
      </w:rPr>
    </w:lvl>
    <w:lvl w:ilvl="7">
      <w:start w:val="1"/>
      <w:numFmt w:val="bullet"/>
      <w:lvlText w:val="o"/>
      <w:lvlJc w:val="left"/>
      <w:pPr>
        <w:ind w:left="5910" w:hanging="360"/>
      </w:pPr>
      <w:rPr>
        <w:rFonts w:ascii="Courier New" w:hAnsi="Courier New" w:cs="Courier New" w:hint="default"/>
      </w:rPr>
    </w:lvl>
    <w:lvl w:ilvl="8">
      <w:start w:val="1"/>
      <w:numFmt w:val="bullet"/>
      <w:lvlText w:val=""/>
      <w:lvlJc w:val="left"/>
      <w:pPr>
        <w:ind w:left="6630" w:hanging="360"/>
      </w:pPr>
      <w:rPr>
        <w:rFonts w:ascii="Wingdings" w:hAnsi="Wingdings" w:cs="Wingdings" w:hint="default"/>
      </w:rPr>
    </w:lvl>
  </w:abstractNum>
  <w:abstractNum w:abstractNumId="9">
    <w:nsid w:val="7BE71B02"/>
    <w:multiLevelType w:val="multilevel"/>
    <w:tmpl w:val="C2FCC6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9"/>
  </w:num>
  <w:num w:numId="4">
    <w:abstractNumId w:val="8"/>
  </w:num>
  <w:num w:numId="5">
    <w:abstractNumId w:val="3"/>
  </w:num>
  <w:num w:numId="6">
    <w:abstractNumId w:val="0"/>
  </w:num>
  <w:num w:numId="7">
    <w:abstractNumId w:val="5"/>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4D"/>
    <w:rsid w:val="003C4636"/>
    <w:rsid w:val="00807D17"/>
    <w:rsid w:val="00C509D2"/>
    <w:rsid w:val="00EA604D"/>
    <w:rsid w:val="00EC03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84844-2E04-4473-9287-6477E075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4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Ttulo">
    <w:name w:val="Título"/>
    <w:basedOn w:val="Normal"/>
    <w:next w:val="Textoindependiente"/>
    <w:qFormat/>
    <w:pPr>
      <w:keepNext/>
      <w:spacing w:before="240" w:after="120"/>
    </w:pPr>
    <w:rPr>
      <w:rFonts w:ascii="Liberation Sans" w:eastAsia="Lucida Sans Unicode"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DE0C4F"/>
    <w:pPr>
      <w:ind w:left="720"/>
      <w:contextualSpacing/>
    </w:pPr>
  </w:style>
  <w:style w:type="paragraph" w:styleId="Sinespaciado">
    <w:name w:val="No Spacing"/>
    <w:uiPriority w:val="1"/>
    <w:qFormat/>
    <w:rsid w:val="00DE0C4F"/>
  </w:style>
  <w:style w:type="character" w:customStyle="1" w:styleId="object">
    <w:name w:val="object"/>
    <w:basedOn w:val="Fuentedeprrafopredeter"/>
    <w:rsid w:val="00C509D2"/>
  </w:style>
  <w:style w:type="character" w:styleId="Hipervnculo">
    <w:name w:val="Hyperlink"/>
    <w:basedOn w:val="Fuentedeprrafopredeter"/>
    <w:uiPriority w:val="99"/>
    <w:unhideWhenUsed/>
    <w:rsid w:val="00C50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8126">
      <w:bodyDiv w:val="1"/>
      <w:marLeft w:val="0"/>
      <w:marRight w:val="0"/>
      <w:marTop w:val="0"/>
      <w:marBottom w:val="0"/>
      <w:divBdr>
        <w:top w:val="none" w:sz="0" w:space="0" w:color="auto"/>
        <w:left w:val="none" w:sz="0" w:space="0" w:color="auto"/>
        <w:bottom w:val="none" w:sz="0" w:space="0" w:color="auto"/>
        <w:right w:val="none" w:sz="0" w:space="0" w:color="auto"/>
      </w:divBdr>
      <w:divsChild>
        <w:div w:id="2146923362">
          <w:marLeft w:val="0"/>
          <w:marRight w:val="0"/>
          <w:marTop w:val="0"/>
          <w:marBottom w:val="0"/>
          <w:divBdr>
            <w:top w:val="none" w:sz="0" w:space="0" w:color="auto"/>
            <w:left w:val="none" w:sz="0" w:space="0" w:color="auto"/>
            <w:bottom w:val="none" w:sz="0" w:space="0" w:color="auto"/>
            <w:right w:val="none" w:sz="0" w:space="0" w:color="auto"/>
          </w:divBdr>
        </w:div>
        <w:div w:id="733432011">
          <w:marLeft w:val="0"/>
          <w:marRight w:val="0"/>
          <w:marTop w:val="0"/>
          <w:marBottom w:val="0"/>
          <w:divBdr>
            <w:top w:val="none" w:sz="0" w:space="0" w:color="auto"/>
            <w:left w:val="none" w:sz="0" w:space="0" w:color="auto"/>
            <w:bottom w:val="none" w:sz="0" w:space="0" w:color="auto"/>
            <w:right w:val="none" w:sz="0" w:space="0" w:color="auto"/>
          </w:divBdr>
          <w:divsChild>
            <w:div w:id="1062480630">
              <w:marLeft w:val="0"/>
              <w:marRight w:val="0"/>
              <w:marTop w:val="0"/>
              <w:marBottom w:val="0"/>
              <w:divBdr>
                <w:top w:val="none" w:sz="0" w:space="0" w:color="auto"/>
                <w:left w:val="none" w:sz="0" w:space="0" w:color="auto"/>
                <w:bottom w:val="none" w:sz="0" w:space="0" w:color="auto"/>
                <w:right w:val="none" w:sz="0" w:space="0" w:color="auto"/>
              </w:divBdr>
              <w:divsChild>
                <w:div w:id="62227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c:creator>
  <dc:description/>
  <cp:lastModifiedBy>Usuario de Windows</cp:lastModifiedBy>
  <cp:revision>3</cp:revision>
  <dcterms:created xsi:type="dcterms:W3CDTF">2023-03-16T18:01:00Z</dcterms:created>
  <dcterms:modified xsi:type="dcterms:W3CDTF">2023-04-08T20:47:00Z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